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43B" w:rsidRDefault="00CC443B" w:rsidP="00CC443B">
      <w:pPr>
        <w:ind w:firstLine="709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5.7pt;margin-top:0;width:600.35pt;height:840.75pt;z-index:251660288">
            <v:imagedata r:id="rId4" o:title=""/>
            <w10:wrap type="square"/>
          </v:shape>
          <o:OLEObject Type="Embed" ProgID="AcroExch.Document.DC" ShapeID="_x0000_s1027" DrawAspect="Content" ObjectID="_1760181486" r:id="rId5"/>
        </w:pict>
      </w:r>
      <w:r w:rsidRPr="00CC443B">
        <w:rPr>
          <w:sz w:val="28"/>
          <w:szCs w:val="28"/>
        </w:rPr>
        <w:t xml:space="preserve"> </w:t>
      </w:r>
    </w:p>
    <w:p w:rsidR="00CC443B" w:rsidRDefault="00CC443B" w:rsidP="00CC443B">
      <w:pPr>
        <w:ind w:firstLine="709"/>
        <w:jc w:val="both"/>
        <w:rPr>
          <w:sz w:val="28"/>
          <w:szCs w:val="28"/>
        </w:rPr>
      </w:pPr>
    </w:p>
    <w:p w:rsidR="00CC443B" w:rsidRDefault="00CC443B" w:rsidP="00CC443B">
      <w:pPr>
        <w:ind w:firstLine="709"/>
        <w:jc w:val="both"/>
        <w:rPr>
          <w:sz w:val="28"/>
          <w:szCs w:val="28"/>
        </w:rPr>
      </w:pPr>
      <w:r w:rsidRPr="00210374">
        <w:rPr>
          <w:sz w:val="28"/>
          <w:szCs w:val="28"/>
        </w:rPr>
        <w:t xml:space="preserve">Учебный план по реализации  </w:t>
      </w:r>
      <w:r w:rsidRPr="007D05C0">
        <w:rPr>
          <w:sz w:val="28"/>
          <w:szCs w:val="28"/>
        </w:rPr>
        <w:t>Дополнительн</w:t>
      </w:r>
      <w:r>
        <w:rPr>
          <w:sz w:val="28"/>
          <w:szCs w:val="28"/>
        </w:rPr>
        <w:t>ой</w:t>
      </w:r>
      <w:r w:rsidRPr="007D05C0">
        <w:rPr>
          <w:sz w:val="28"/>
          <w:szCs w:val="28"/>
        </w:rPr>
        <w:t xml:space="preserve"> </w:t>
      </w:r>
      <w:proofErr w:type="spellStart"/>
      <w:r w:rsidRPr="007D05C0">
        <w:rPr>
          <w:sz w:val="28"/>
          <w:szCs w:val="28"/>
        </w:rPr>
        <w:t>общеразвивающ</w:t>
      </w:r>
      <w:r>
        <w:rPr>
          <w:sz w:val="28"/>
          <w:szCs w:val="28"/>
        </w:rPr>
        <w:t>ей</w:t>
      </w:r>
      <w:proofErr w:type="spellEnd"/>
      <w:r>
        <w:rPr>
          <w:sz w:val="28"/>
          <w:szCs w:val="28"/>
        </w:rPr>
        <w:t xml:space="preserve"> </w:t>
      </w:r>
      <w:r w:rsidRPr="007D05C0">
        <w:rPr>
          <w:sz w:val="28"/>
          <w:szCs w:val="28"/>
        </w:rPr>
        <w:t>программ</w:t>
      </w:r>
      <w:r>
        <w:rPr>
          <w:sz w:val="28"/>
          <w:szCs w:val="28"/>
        </w:rPr>
        <w:t>ы</w:t>
      </w:r>
      <w:r w:rsidRPr="007D05C0">
        <w:rPr>
          <w:sz w:val="28"/>
          <w:szCs w:val="28"/>
        </w:rPr>
        <w:t xml:space="preserve"> социально-педагогической направленности «Юный шахматист» (для детей 4-7 лет) </w:t>
      </w:r>
      <w:r w:rsidRPr="00210374">
        <w:rPr>
          <w:sz w:val="28"/>
          <w:szCs w:val="28"/>
        </w:rPr>
        <w:t>является локальным нормативным документом, регламентирующи</w:t>
      </w:r>
      <w:r>
        <w:rPr>
          <w:sz w:val="28"/>
          <w:szCs w:val="28"/>
        </w:rPr>
        <w:t>м</w:t>
      </w:r>
      <w:r w:rsidRPr="00210374">
        <w:rPr>
          <w:sz w:val="28"/>
          <w:szCs w:val="28"/>
        </w:rPr>
        <w:t xml:space="preserve"> общие требования к организации учебного процесса </w:t>
      </w:r>
      <w:r>
        <w:rPr>
          <w:sz w:val="28"/>
          <w:szCs w:val="28"/>
        </w:rPr>
        <w:t>МДОАУ № 145</w:t>
      </w:r>
      <w:r w:rsidRPr="00210374">
        <w:rPr>
          <w:sz w:val="28"/>
          <w:szCs w:val="28"/>
        </w:rPr>
        <w:t>, разработан в соответствии с нормативными документами:</w:t>
      </w:r>
    </w:p>
    <w:p w:rsidR="00CC443B" w:rsidRDefault="00CC443B" w:rsidP="00CC443B">
      <w:pPr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>
        <w:rPr>
          <w:sz w:val="28"/>
          <w:szCs w:val="28"/>
        </w:rPr>
        <w:t xml:space="preserve">Федеральным законом «Об образовании в РФ» от 29.12.2012 г. № 273-ФЗ; </w:t>
      </w:r>
    </w:p>
    <w:p w:rsidR="00CC443B" w:rsidRDefault="00CC443B" w:rsidP="00CC44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B0ED9">
        <w:rPr>
          <w:color w:val="000000"/>
          <w:sz w:val="28"/>
          <w:szCs w:val="28"/>
        </w:rPr>
        <w:t>Постановление</w:t>
      </w:r>
      <w:r>
        <w:rPr>
          <w:color w:val="000000"/>
          <w:sz w:val="28"/>
          <w:szCs w:val="28"/>
        </w:rPr>
        <w:t>м</w:t>
      </w:r>
      <w:r w:rsidRPr="000B0ED9">
        <w:rPr>
          <w:color w:val="000000"/>
          <w:sz w:val="28"/>
          <w:szCs w:val="28"/>
        </w:rPr>
        <w:t xml:space="preserve"> Главного государственного санитарно</w:t>
      </w:r>
      <w:r>
        <w:rPr>
          <w:color w:val="000000"/>
          <w:sz w:val="28"/>
          <w:szCs w:val="28"/>
        </w:rPr>
        <w:t xml:space="preserve">го врача РФ  </w:t>
      </w:r>
      <w:r w:rsidRPr="00B04425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28.09</w:t>
      </w:r>
      <w:r w:rsidRPr="00B04425">
        <w:rPr>
          <w:color w:val="000000"/>
          <w:sz w:val="28"/>
          <w:szCs w:val="28"/>
        </w:rPr>
        <w:t>.2020</w:t>
      </w:r>
      <w:r>
        <w:rPr>
          <w:color w:val="000000"/>
          <w:sz w:val="28"/>
          <w:szCs w:val="28"/>
        </w:rPr>
        <w:t xml:space="preserve"> г.</w:t>
      </w:r>
      <w:r w:rsidRPr="00B04425"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28 «</w:t>
      </w:r>
      <w:r w:rsidRPr="00E404B6">
        <w:rPr>
          <w:sz w:val="28"/>
          <w:szCs w:val="28"/>
        </w:rPr>
        <w:t>Об утверждении  санитарных правил СП 2.4.3648-20 «Санитарно-эпидемиологические требования к организациям воспитания и обучения, отдыха и оздоровления детей</w:t>
      </w:r>
      <w:r>
        <w:rPr>
          <w:sz w:val="28"/>
          <w:szCs w:val="28"/>
        </w:rPr>
        <w:t xml:space="preserve"> и молодежи»</w:t>
      </w:r>
      <w:r w:rsidRPr="00E404B6">
        <w:rPr>
          <w:sz w:val="28"/>
          <w:szCs w:val="28"/>
        </w:rPr>
        <w:t>;</w:t>
      </w:r>
      <w:r w:rsidRPr="00BF5A39">
        <w:rPr>
          <w:color w:val="000000"/>
          <w:sz w:val="28"/>
          <w:szCs w:val="28"/>
        </w:rPr>
        <w:t xml:space="preserve"> </w:t>
      </w:r>
    </w:p>
    <w:p w:rsidR="00CC443B" w:rsidRDefault="00CC443B" w:rsidP="00CC44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1206C">
        <w:rPr>
          <w:color w:val="000000"/>
          <w:sz w:val="28"/>
          <w:szCs w:val="28"/>
        </w:rPr>
        <w:t>Постановлением Главного государственн</w:t>
      </w:r>
      <w:r>
        <w:rPr>
          <w:color w:val="000000"/>
          <w:sz w:val="28"/>
          <w:szCs w:val="28"/>
        </w:rPr>
        <w:t>ого санитарного врача РФ</w:t>
      </w:r>
      <w:r w:rsidRPr="0051206C">
        <w:rPr>
          <w:color w:val="000000"/>
          <w:sz w:val="28"/>
          <w:szCs w:val="28"/>
        </w:rPr>
        <w:t xml:space="preserve"> от 28.01.2021 г. № 2 «</w:t>
      </w:r>
      <w:r w:rsidRPr="0051206C">
        <w:rPr>
          <w:sz w:val="28"/>
          <w:szCs w:val="28"/>
        </w:rPr>
        <w:t>Об</w:t>
      </w:r>
      <w:r w:rsidRPr="0051206C">
        <w:rPr>
          <w:color w:val="000000"/>
          <w:sz w:val="28"/>
          <w:szCs w:val="28"/>
        </w:rPr>
        <w:t xml:space="preserve"> утверждении санитарных правил и норм </w:t>
      </w:r>
      <w:proofErr w:type="spellStart"/>
      <w:r w:rsidRPr="0051206C">
        <w:rPr>
          <w:color w:val="000000"/>
          <w:sz w:val="28"/>
          <w:szCs w:val="28"/>
        </w:rPr>
        <w:t>СанПиН</w:t>
      </w:r>
      <w:proofErr w:type="spellEnd"/>
      <w:r w:rsidRPr="0051206C">
        <w:rPr>
          <w:color w:val="000000"/>
          <w:sz w:val="28"/>
          <w:szCs w:val="28"/>
        </w:rPr>
        <w:t xml:space="preserve"> 1.2.3685-21 «Гигиенические нормативы и требования к обеспечению безопасности и (или) безвредности для человека факторов  среды обитания»;</w:t>
      </w:r>
    </w:p>
    <w:p w:rsidR="00CC443B" w:rsidRDefault="00CC443B" w:rsidP="00CC443B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50908">
        <w:rPr>
          <w:color w:val="000000"/>
          <w:sz w:val="28"/>
          <w:szCs w:val="28"/>
        </w:rPr>
        <w:t>Приказ</w:t>
      </w:r>
      <w:r>
        <w:rPr>
          <w:color w:val="000000"/>
          <w:sz w:val="28"/>
          <w:szCs w:val="28"/>
        </w:rPr>
        <w:t>ом</w:t>
      </w:r>
      <w:r w:rsidRPr="00050908">
        <w:rPr>
          <w:color w:val="000000"/>
          <w:sz w:val="28"/>
          <w:szCs w:val="28"/>
        </w:rPr>
        <w:t xml:space="preserve"> Министерства просвещения РФ </w:t>
      </w:r>
      <w:r w:rsidRPr="0051206C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9</w:t>
      </w:r>
      <w:r w:rsidRPr="0051206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ноября</w:t>
      </w:r>
      <w:r w:rsidRPr="0051206C">
        <w:rPr>
          <w:color w:val="000000"/>
          <w:sz w:val="28"/>
          <w:szCs w:val="28"/>
        </w:rPr>
        <w:t xml:space="preserve"> 20</w:t>
      </w:r>
      <w:r>
        <w:rPr>
          <w:color w:val="000000"/>
          <w:sz w:val="28"/>
          <w:szCs w:val="28"/>
        </w:rPr>
        <w:t>18</w:t>
      </w:r>
      <w:r w:rsidRPr="0051206C">
        <w:rPr>
          <w:color w:val="000000"/>
          <w:sz w:val="28"/>
          <w:szCs w:val="28"/>
        </w:rPr>
        <w:t> г. № </w:t>
      </w:r>
      <w:r>
        <w:rPr>
          <w:color w:val="000000"/>
          <w:sz w:val="28"/>
          <w:szCs w:val="28"/>
        </w:rPr>
        <w:t>196</w:t>
      </w:r>
      <w:r w:rsidRPr="00050908">
        <w:rPr>
          <w:color w:val="000000"/>
          <w:sz w:val="28"/>
          <w:szCs w:val="28"/>
        </w:rPr>
        <w:t xml:space="preserve"> «Об утверждении Порядка организации и осуществления образовательной деятельности по </w:t>
      </w:r>
      <w:r>
        <w:rPr>
          <w:color w:val="000000"/>
          <w:sz w:val="28"/>
          <w:szCs w:val="28"/>
        </w:rPr>
        <w:t>дополнительным</w:t>
      </w:r>
      <w:r w:rsidRPr="0005090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общеобразовательным программам</w:t>
      </w:r>
      <w:r w:rsidRPr="00050908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CC443B" w:rsidRPr="00375DF5" w:rsidRDefault="00CC443B" w:rsidP="00CC443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Учебный план </w:t>
      </w:r>
      <w:r w:rsidRPr="00210374">
        <w:rPr>
          <w:sz w:val="28"/>
          <w:szCs w:val="28"/>
        </w:rPr>
        <w:t>учитывает в полном объеме возрастные</w:t>
      </w:r>
      <w:r>
        <w:rPr>
          <w:sz w:val="28"/>
          <w:szCs w:val="28"/>
        </w:rPr>
        <w:t>,</w:t>
      </w:r>
      <w:r w:rsidRPr="00210374">
        <w:rPr>
          <w:sz w:val="28"/>
          <w:szCs w:val="28"/>
        </w:rPr>
        <w:t xml:space="preserve"> психо</w:t>
      </w:r>
      <w:r>
        <w:rPr>
          <w:sz w:val="28"/>
          <w:szCs w:val="28"/>
        </w:rPr>
        <w:t xml:space="preserve">логические, </w:t>
      </w:r>
      <w:r w:rsidRPr="00210374">
        <w:rPr>
          <w:sz w:val="28"/>
          <w:szCs w:val="28"/>
        </w:rPr>
        <w:t>физические особенности воспитанников и отвечает требованиям охраны и жизни и здоровья.</w:t>
      </w:r>
    </w:p>
    <w:p w:rsidR="00CC443B" w:rsidRDefault="00CC443B" w:rsidP="00CC443B">
      <w:pPr>
        <w:jc w:val="both"/>
        <w:rPr>
          <w:color w:val="000000"/>
          <w:sz w:val="28"/>
          <w:szCs w:val="28"/>
        </w:rPr>
      </w:pPr>
    </w:p>
    <w:p w:rsidR="00CC443B" w:rsidRDefault="00CC443B" w:rsidP="00CC443B">
      <w:pPr>
        <w:jc w:val="center"/>
        <w:rPr>
          <w:b/>
          <w:sz w:val="28"/>
          <w:szCs w:val="40"/>
        </w:rPr>
      </w:pPr>
      <w:r w:rsidRPr="002311A2">
        <w:rPr>
          <w:b/>
          <w:bCs/>
          <w:sz w:val="28"/>
          <w:szCs w:val="28"/>
        </w:rPr>
        <w:t xml:space="preserve">Учебно-методическое обеспечение </w:t>
      </w:r>
      <w:r>
        <w:rPr>
          <w:b/>
          <w:bCs/>
          <w:sz w:val="28"/>
          <w:szCs w:val="28"/>
        </w:rPr>
        <w:t xml:space="preserve">реализации </w:t>
      </w:r>
      <w:r w:rsidRPr="00045841">
        <w:rPr>
          <w:b/>
          <w:sz w:val="28"/>
          <w:szCs w:val="40"/>
        </w:rPr>
        <w:t xml:space="preserve">дополнительной </w:t>
      </w:r>
      <w:proofErr w:type="spellStart"/>
      <w:r w:rsidRPr="007D05C0">
        <w:rPr>
          <w:b/>
          <w:sz w:val="28"/>
          <w:szCs w:val="40"/>
        </w:rPr>
        <w:t>общеразвивающей</w:t>
      </w:r>
      <w:proofErr w:type="spellEnd"/>
      <w:r w:rsidRPr="007D05C0">
        <w:rPr>
          <w:b/>
          <w:sz w:val="28"/>
          <w:szCs w:val="40"/>
        </w:rPr>
        <w:t xml:space="preserve"> программы социально-педагогической направленности «Юный шахматист» </w:t>
      </w:r>
    </w:p>
    <w:p w:rsidR="00CC443B" w:rsidRPr="007D05C0" w:rsidRDefault="00CC443B" w:rsidP="00CC443B">
      <w:pPr>
        <w:spacing w:line="276" w:lineRule="auto"/>
        <w:jc w:val="both"/>
        <w:rPr>
          <w:sz w:val="28"/>
          <w:szCs w:val="28"/>
        </w:rPr>
      </w:pPr>
      <w:r w:rsidRPr="007D05C0">
        <w:rPr>
          <w:sz w:val="28"/>
          <w:szCs w:val="28"/>
        </w:rPr>
        <w:t xml:space="preserve">1. Карпов А. Е. «Учитесь шахматам». М.: Эгмонт Россия Лтд, 2004. </w:t>
      </w:r>
    </w:p>
    <w:p w:rsidR="00CC443B" w:rsidRPr="007D05C0" w:rsidRDefault="00CC443B" w:rsidP="00CC443B">
      <w:pPr>
        <w:spacing w:line="276" w:lineRule="auto"/>
        <w:jc w:val="both"/>
        <w:rPr>
          <w:sz w:val="28"/>
          <w:szCs w:val="28"/>
        </w:rPr>
      </w:pPr>
      <w:r w:rsidRPr="007D05C0">
        <w:rPr>
          <w:sz w:val="28"/>
          <w:szCs w:val="28"/>
        </w:rPr>
        <w:t>2. Карпов А. Е. «Школьный шахматный учебник». М.: Русский шахматный дом, 2005. 3. Костров В. В. «Шахматный учебник для детей и родителей». СПб</w:t>
      </w:r>
      <w:proofErr w:type="gramStart"/>
      <w:r w:rsidRPr="007D05C0">
        <w:rPr>
          <w:sz w:val="28"/>
          <w:szCs w:val="28"/>
        </w:rPr>
        <w:t xml:space="preserve">.: </w:t>
      </w:r>
      <w:proofErr w:type="gramEnd"/>
      <w:r w:rsidRPr="007D05C0">
        <w:rPr>
          <w:sz w:val="28"/>
          <w:szCs w:val="28"/>
        </w:rPr>
        <w:t xml:space="preserve">Литера, 2005. </w:t>
      </w:r>
    </w:p>
    <w:p w:rsidR="00CC443B" w:rsidRPr="007D05C0" w:rsidRDefault="00CC443B" w:rsidP="00CC443B">
      <w:pPr>
        <w:spacing w:line="276" w:lineRule="auto"/>
        <w:jc w:val="both"/>
        <w:rPr>
          <w:sz w:val="28"/>
          <w:szCs w:val="28"/>
        </w:rPr>
      </w:pPr>
      <w:r w:rsidRPr="007D05C0">
        <w:rPr>
          <w:sz w:val="28"/>
          <w:szCs w:val="28"/>
        </w:rPr>
        <w:t xml:space="preserve">4. </w:t>
      </w:r>
      <w:proofErr w:type="spellStart"/>
      <w:r w:rsidRPr="007D05C0">
        <w:rPr>
          <w:sz w:val="28"/>
          <w:szCs w:val="28"/>
        </w:rPr>
        <w:t>Мазаник</w:t>
      </w:r>
      <w:proofErr w:type="spellEnd"/>
      <w:r w:rsidRPr="007D05C0">
        <w:rPr>
          <w:sz w:val="28"/>
          <w:szCs w:val="28"/>
        </w:rPr>
        <w:t xml:space="preserve"> С.В. «Шахматы для всей семьи». СПб</w:t>
      </w:r>
      <w:proofErr w:type="gramStart"/>
      <w:r w:rsidRPr="007D05C0">
        <w:rPr>
          <w:sz w:val="28"/>
          <w:szCs w:val="28"/>
        </w:rPr>
        <w:t xml:space="preserve">.: </w:t>
      </w:r>
      <w:proofErr w:type="gramEnd"/>
      <w:r w:rsidRPr="007D05C0">
        <w:rPr>
          <w:sz w:val="28"/>
          <w:szCs w:val="28"/>
        </w:rPr>
        <w:t xml:space="preserve">Питер, 2009. </w:t>
      </w:r>
    </w:p>
    <w:p w:rsidR="00CC443B" w:rsidRPr="007D05C0" w:rsidRDefault="00CC443B" w:rsidP="00CC443B">
      <w:pPr>
        <w:spacing w:line="276" w:lineRule="auto"/>
        <w:jc w:val="both"/>
        <w:rPr>
          <w:sz w:val="28"/>
          <w:szCs w:val="28"/>
        </w:rPr>
      </w:pPr>
      <w:r w:rsidRPr="007D05C0">
        <w:rPr>
          <w:sz w:val="28"/>
          <w:szCs w:val="28"/>
        </w:rPr>
        <w:t xml:space="preserve">5. </w:t>
      </w:r>
      <w:proofErr w:type="gramStart"/>
      <w:r w:rsidRPr="007D05C0">
        <w:rPr>
          <w:sz w:val="28"/>
          <w:szCs w:val="28"/>
        </w:rPr>
        <w:t>Петрушина</w:t>
      </w:r>
      <w:proofErr w:type="gramEnd"/>
      <w:r w:rsidRPr="007D05C0">
        <w:rPr>
          <w:sz w:val="28"/>
          <w:szCs w:val="28"/>
        </w:rPr>
        <w:t xml:space="preserve"> Н. М. «Шахматный учебник для детей». Ростов </w:t>
      </w:r>
      <w:proofErr w:type="spellStart"/>
      <w:r w:rsidRPr="007D05C0">
        <w:rPr>
          <w:sz w:val="28"/>
          <w:szCs w:val="28"/>
        </w:rPr>
        <w:t>н</w:t>
      </w:r>
      <w:proofErr w:type="spellEnd"/>
      <w:proofErr w:type="gramStart"/>
      <w:r w:rsidRPr="007D05C0">
        <w:rPr>
          <w:sz w:val="28"/>
          <w:szCs w:val="28"/>
        </w:rPr>
        <w:t>/Д</w:t>
      </w:r>
      <w:proofErr w:type="gramEnd"/>
      <w:r w:rsidRPr="007D05C0">
        <w:rPr>
          <w:sz w:val="28"/>
          <w:szCs w:val="28"/>
        </w:rPr>
        <w:t xml:space="preserve"> Феникс, 2006. </w:t>
      </w:r>
    </w:p>
    <w:p w:rsidR="00CC443B" w:rsidRPr="007D05C0" w:rsidRDefault="00CC443B" w:rsidP="00CC443B">
      <w:pPr>
        <w:spacing w:line="276" w:lineRule="auto"/>
        <w:jc w:val="both"/>
        <w:rPr>
          <w:sz w:val="28"/>
          <w:szCs w:val="28"/>
        </w:rPr>
      </w:pPr>
      <w:r w:rsidRPr="007D05C0">
        <w:rPr>
          <w:sz w:val="28"/>
          <w:szCs w:val="28"/>
        </w:rPr>
        <w:t xml:space="preserve">6. Программа «Феникс». Шахматы для дошкольников / А. В. Кузин, Н. В. </w:t>
      </w:r>
      <w:proofErr w:type="gramStart"/>
      <w:r w:rsidRPr="007D05C0">
        <w:rPr>
          <w:sz w:val="28"/>
          <w:szCs w:val="28"/>
        </w:rPr>
        <w:t>Коновалов</w:t>
      </w:r>
      <w:proofErr w:type="gramEnd"/>
      <w:r w:rsidRPr="007D05C0">
        <w:rPr>
          <w:sz w:val="28"/>
          <w:szCs w:val="28"/>
        </w:rPr>
        <w:t xml:space="preserve">, Н. С. </w:t>
      </w:r>
      <w:proofErr w:type="spellStart"/>
      <w:r w:rsidRPr="007D05C0">
        <w:rPr>
          <w:sz w:val="28"/>
          <w:szCs w:val="28"/>
        </w:rPr>
        <w:t>Скаржинский</w:t>
      </w:r>
      <w:proofErr w:type="spellEnd"/>
      <w:r w:rsidRPr="007D05C0">
        <w:rPr>
          <w:sz w:val="28"/>
          <w:szCs w:val="28"/>
        </w:rPr>
        <w:t xml:space="preserve">. – М.: </w:t>
      </w:r>
      <w:proofErr w:type="spellStart"/>
      <w:r w:rsidRPr="007D05C0">
        <w:rPr>
          <w:sz w:val="28"/>
          <w:szCs w:val="28"/>
        </w:rPr>
        <w:t>Линка-Пресс</w:t>
      </w:r>
      <w:proofErr w:type="spellEnd"/>
      <w:r w:rsidRPr="007D05C0">
        <w:rPr>
          <w:sz w:val="28"/>
          <w:szCs w:val="28"/>
        </w:rPr>
        <w:t>, 2017.</w:t>
      </w:r>
    </w:p>
    <w:p w:rsidR="00CC443B" w:rsidRPr="007D05C0" w:rsidRDefault="00CC443B" w:rsidP="00CC443B">
      <w:pPr>
        <w:spacing w:line="276" w:lineRule="auto"/>
        <w:jc w:val="both"/>
        <w:rPr>
          <w:sz w:val="28"/>
          <w:szCs w:val="28"/>
        </w:rPr>
      </w:pPr>
      <w:r w:rsidRPr="007D05C0">
        <w:rPr>
          <w:sz w:val="28"/>
          <w:szCs w:val="28"/>
        </w:rPr>
        <w:t xml:space="preserve">7. </w:t>
      </w:r>
      <w:proofErr w:type="spellStart"/>
      <w:r w:rsidRPr="007D05C0">
        <w:rPr>
          <w:sz w:val="28"/>
          <w:szCs w:val="28"/>
        </w:rPr>
        <w:t>Сухин</w:t>
      </w:r>
      <w:proofErr w:type="spellEnd"/>
      <w:r w:rsidRPr="007D05C0">
        <w:rPr>
          <w:sz w:val="28"/>
          <w:szCs w:val="28"/>
        </w:rPr>
        <w:t xml:space="preserve"> И. Г. «Волшебный шахматный мешочек». Испания: Издательский центр </w:t>
      </w:r>
      <w:proofErr w:type="spellStart"/>
      <w:r w:rsidRPr="007D05C0">
        <w:rPr>
          <w:sz w:val="28"/>
          <w:szCs w:val="28"/>
        </w:rPr>
        <w:t>Маркота</w:t>
      </w:r>
      <w:proofErr w:type="spellEnd"/>
      <w:r w:rsidRPr="007D05C0">
        <w:rPr>
          <w:sz w:val="28"/>
          <w:szCs w:val="28"/>
        </w:rPr>
        <w:t xml:space="preserve">. Международная шахматная Академия Г. Каспарова, 1992. </w:t>
      </w:r>
    </w:p>
    <w:p w:rsidR="00CC443B" w:rsidRPr="007D05C0" w:rsidRDefault="00CC443B" w:rsidP="00CC443B">
      <w:pPr>
        <w:spacing w:line="276" w:lineRule="auto"/>
        <w:jc w:val="both"/>
        <w:rPr>
          <w:sz w:val="28"/>
          <w:szCs w:val="28"/>
        </w:rPr>
      </w:pPr>
      <w:r w:rsidRPr="007D05C0">
        <w:rPr>
          <w:sz w:val="28"/>
          <w:szCs w:val="28"/>
        </w:rPr>
        <w:t xml:space="preserve">8. </w:t>
      </w:r>
      <w:proofErr w:type="spellStart"/>
      <w:r w:rsidRPr="007D05C0">
        <w:rPr>
          <w:sz w:val="28"/>
          <w:szCs w:val="28"/>
        </w:rPr>
        <w:t>Сухин</w:t>
      </w:r>
      <w:proofErr w:type="spellEnd"/>
      <w:r w:rsidRPr="007D05C0">
        <w:rPr>
          <w:sz w:val="28"/>
          <w:szCs w:val="28"/>
        </w:rPr>
        <w:t xml:space="preserve"> И. Г. «Приключения в Шахматной стране». М.: Педагогика, 1991. </w:t>
      </w:r>
    </w:p>
    <w:p w:rsidR="00CC443B" w:rsidRPr="007D05C0" w:rsidRDefault="00CC443B" w:rsidP="00CC443B">
      <w:pPr>
        <w:spacing w:line="276" w:lineRule="auto"/>
        <w:jc w:val="both"/>
        <w:rPr>
          <w:sz w:val="28"/>
          <w:szCs w:val="28"/>
        </w:rPr>
      </w:pPr>
      <w:r w:rsidRPr="007D05C0">
        <w:rPr>
          <w:sz w:val="28"/>
          <w:szCs w:val="28"/>
        </w:rPr>
        <w:t xml:space="preserve">9. </w:t>
      </w:r>
      <w:proofErr w:type="spellStart"/>
      <w:r w:rsidRPr="007D05C0">
        <w:rPr>
          <w:sz w:val="28"/>
          <w:szCs w:val="28"/>
        </w:rPr>
        <w:t>Сухин</w:t>
      </w:r>
      <w:proofErr w:type="spellEnd"/>
      <w:r w:rsidRPr="007D05C0">
        <w:rPr>
          <w:sz w:val="28"/>
          <w:szCs w:val="28"/>
        </w:rPr>
        <w:t xml:space="preserve"> И. Г. Удивительные приключения в Шахматной стране. - Ростов </w:t>
      </w:r>
      <w:proofErr w:type="spellStart"/>
      <w:r w:rsidRPr="007D05C0">
        <w:rPr>
          <w:sz w:val="28"/>
          <w:szCs w:val="28"/>
        </w:rPr>
        <w:t>н</w:t>
      </w:r>
      <w:proofErr w:type="spellEnd"/>
      <w:proofErr w:type="gramStart"/>
      <w:r w:rsidRPr="007D05C0">
        <w:rPr>
          <w:sz w:val="28"/>
          <w:szCs w:val="28"/>
        </w:rPr>
        <w:t>/Д</w:t>
      </w:r>
      <w:proofErr w:type="gramEnd"/>
      <w:r w:rsidRPr="007D05C0">
        <w:rPr>
          <w:sz w:val="28"/>
          <w:szCs w:val="28"/>
        </w:rPr>
        <w:t xml:space="preserve">: Феникс, 2004. </w:t>
      </w:r>
    </w:p>
    <w:p w:rsidR="00CC443B" w:rsidRPr="007D05C0" w:rsidRDefault="00CC443B" w:rsidP="00CC443B">
      <w:pPr>
        <w:spacing w:line="276" w:lineRule="auto"/>
        <w:jc w:val="both"/>
        <w:rPr>
          <w:sz w:val="28"/>
          <w:szCs w:val="28"/>
        </w:rPr>
      </w:pPr>
      <w:r w:rsidRPr="007D05C0">
        <w:rPr>
          <w:sz w:val="28"/>
          <w:szCs w:val="28"/>
        </w:rPr>
        <w:t xml:space="preserve">10. </w:t>
      </w:r>
      <w:proofErr w:type="spellStart"/>
      <w:r w:rsidRPr="007D05C0">
        <w:rPr>
          <w:sz w:val="28"/>
          <w:szCs w:val="28"/>
        </w:rPr>
        <w:t>Сухин</w:t>
      </w:r>
      <w:proofErr w:type="spellEnd"/>
      <w:r w:rsidRPr="007D05C0">
        <w:rPr>
          <w:sz w:val="28"/>
          <w:szCs w:val="28"/>
        </w:rPr>
        <w:t xml:space="preserve"> И. Г. «Шахматы для самых маленьких». М.: </w:t>
      </w:r>
      <w:proofErr w:type="spellStart"/>
      <w:r w:rsidRPr="007D05C0">
        <w:rPr>
          <w:sz w:val="28"/>
          <w:szCs w:val="28"/>
        </w:rPr>
        <w:t>Астрель</w:t>
      </w:r>
      <w:proofErr w:type="spellEnd"/>
      <w:r w:rsidRPr="007D05C0">
        <w:rPr>
          <w:sz w:val="28"/>
          <w:szCs w:val="28"/>
        </w:rPr>
        <w:t xml:space="preserve">; АСТ, 2000. </w:t>
      </w:r>
    </w:p>
    <w:p w:rsidR="00CC443B" w:rsidRPr="007D05C0" w:rsidRDefault="00CC443B" w:rsidP="00CC443B">
      <w:pPr>
        <w:spacing w:line="276" w:lineRule="auto"/>
        <w:jc w:val="both"/>
        <w:rPr>
          <w:sz w:val="28"/>
          <w:szCs w:val="28"/>
        </w:rPr>
      </w:pPr>
      <w:r w:rsidRPr="007D05C0">
        <w:rPr>
          <w:sz w:val="28"/>
          <w:szCs w:val="28"/>
        </w:rPr>
        <w:t xml:space="preserve">11. </w:t>
      </w:r>
      <w:proofErr w:type="spellStart"/>
      <w:r w:rsidRPr="007D05C0">
        <w:rPr>
          <w:sz w:val="28"/>
          <w:szCs w:val="28"/>
        </w:rPr>
        <w:t>Сухин</w:t>
      </w:r>
      <w:proofErr w:type="spellEnd"/>
      <w:r w:rsidRPr="007D05C0">
        <w:rPr>
          <w:sz w:val="28"/>
          <w:szCs w:val="28"/>
        </w:rPr>
        <w:t xml:space="preserve"> И. Г. «Шахматы, первый год, или учусь и учу». Обнинск: Духовное возрождение, 1999. </w:t>
      </w:r>
    </w:p>
    <w:p w:rsidR="00CC443B" w:rsidRPr="007D05C0" w:rsidRDefault="00CC443B" w:rsidP="00CC443B">
      <w:pPr>
        <w:spacing w:line="276" w:lineRule="auto"/>
        <w:jc w:val="both"/>
        <w:rPr>
          <w:sz w:val="28"/>
          <w:szCs w:val="28"/>
        </w:rPr>
      </w:pPr>
      <w:r w:rsidRPr="007D05C0">
        <w:rPr>
          <w:sz w:val="28"/>
          <w:szCs w:val="28"/>
        </w:rPr>
        <w:lastRenderedPageBreak/>
        <w:t xml:space="preserve">12. Хенкин В.Л. «Шахматы для начинающих». М.: </w:t>
      </w:r>
      <w:proofErr w:type="spellStart"/>
      <w:r w:rsidRPr="007D05C0">
        <w:rPr>
          <w:sz w:val="28"/>
          <w:szCs w:val="28"/>
        </w:rPr>
        <w:t>Астрель</w:t>
      </w:r>
      <w:proofErr w:type="spellEnd"/>
      <w:r w:rsidRPr="007D05C0">
        <w:rPr>
          <w:sz w:val="28"/>
          <w:szCs w:val="28"/>
        </w:rPr>
        <w:t>: АСТ, 2008.</w:t>
      </w:r>
    </w:p>
    <w:p w:rsidR="00CC443B" w:rsidRPr="000063D7" w:rsidRDefault="00CC443B" w:rsidP="00CC443B">
      <w:pPr>
        <w:pStyle w:val="a4"/>
        <w:ind w:left="0"/>
        <w:jc w:val="both"/>
        <w:rPr>
          <w:color w:val="000000" w:themeColor="text1"/>
          <w:sz w:val="28"/>
          <w:szCs w:val="28"/>
        </w:rPr>
      </w:pPr>
    </w:p>
    <w:p w:rsidR="00CC443B" w:rsidRDefault="00CC443B" w:rsidP="00CC443B">
      <w:pPr>
        <w:ind w:left="119" w:right="198" w:firstLine="709"/>
        <w:jc w:val="both"/>
        <w:rPr>
          <w:sz w:val="28"/>
          <w:szCs w:val="28"/>
        </w:rPr>
      </w:pPr>
      <w:r w:rsidRPr="007D05C0">
        <w:rPr>
          <w:sz w:val="28"/>
          <w:szCs w:val="28"/>
        </w:rPr>
        <w:t xml:space="preserve">Дополнительная </w:t>
      </w:r>
      <w:proofErr w:type="spellStart"/>
      <w:r w:rsidRPr="007D05C0">
        <w:rPr>
          <w:sz w:val="28"/>
          <w:szCs w:val="28"/>
        </w:rPr>
        <w:t>общеразвивающая</w:t>
      </w:r>
      <w:proofErr w:type="spellEnd"/>
      <w:r w:rsidRPr="007D05C0">
        <w:rPr>
          <w:sz w:val="28"/>
          <w:szCs w:val="28"/>
        </w:rPr>
        <w:t xml:space="preserve"> программа социально-педагогической направленности «Юный шахматист» (для детей 4-7 лет)</w:t>
      </w:r>
      <w:r>
        <w:rPr>
          <w:sz w:val="28"/>
          <w:szCs w:val="28"/>
        </w:rPr>
        <w:t xml:space="preserve"> </w:t>
      </w:r>
      <w:r w:rsidRPr="002311A2">
        <w:rPr>
          <w:sz w:val="28"/>
          <w:szCs w:val="28"/>
        </w:rPr>
        <w:t>реализуется за рамками освоения образовательной программы дошкольного образования МДОАУ №</w:t>
      </w:r>
      <w:r>
        <w:rPr>
          <w:sz w:val="28"/>
          <w:szCs w:val="28"/>
        </w:rPr>
        <w:t xml:space="preserve"> 145. </w:t>
      </w:r>
    </w:p>
    <w:p w:rsidR="00CC443B" w:rsidRPr="002311A2" w:rsidRDefault="00CC443B" w:rsidP="00CC443B">
      <w:pPr>
        <w:ind w:left="119" w:right="198" w:firstLine="709"/>
        <w:jc w:val="both"/>
        <w:rPr>
          <w:sz w:val="28"/>
          <w:szCs w:val="28"/>
        </w:rPr>
      </w:pPr>
      <w:r w:rsidRPr="002311A2">
        <w:rPr>
          <w:sz w:val="28"/>
          <w:szCs w:val="28"/>
        </w:rPr>
        <w:t xml:space="preserve">Деятельность по реализации </w:t>
      </w:r>
      <w:r>
        <w:rPr>
          <w:sz w:val="28"/>
          <w:szCs w:val="28"/>
        </w:rPr>
        <w:t xml:space="preserve">Дополнительной </w:t>
      </w:r>
      <w:proofErr w:type="spellStart"/>
      <w:r>
        <w:rPr>
          <w:sz w:val="28"/>
          <w:szCs w:val="28"/>
        </w:rPr>
        <w:t>общеразвивающей</w:t>
      </w:r>
      <w:proofErr w:type="spellEnd"/>
      <w:r>
        <w:rPr>
          <w:sz w:val="28"/>
          <w:szCs w:val="28"/>
        </w:rPr>
        <w:t xml:space="preserve"> программы </w:t>
      </w:r>
      <w:r w:rsidRPr="007D05C0">
        <w:rPr>
          <w:sz w:val="28"/>
          <w:szCs w:val="28"/>
        </w:rPr>
        <w:t xml:space="preserve">социально-педагогической направленности «Юный шахматист» (для детей 4-7 лет) </w:t>
      </w:r>
      <w:r w:rsidRPr="002311A2">
        <w:rPr>
          <w:sz w:val="28"/>
          <w:szCs w:val="28"/>
        </w:rPr>
        <w:t>планируется с 0</w:t>
      </w:r>
      <w:r>
        <w:rPr>
          <w:sz w:val="28"/>
          <w:szCs w:val="28"/>
        </w:rPr>
        <w:t>2 октября 2023 г.</w:t>
      </w:r>
      <w:r w:rsidRPr="002311A2">
        <w:rPr>
          <w:sz w:val="28"/>
          <w:szCs w:val="28"/>
        </w:rPr>
        <w:t xml:space="preserve"> по 31 мая</w:t>
      </w:r>
      <w:r>
        <w:rPr>
          <w:sz w:val="28"/>
          <w:szCs w:val="28"/>
        </w:rPr>
        <w:t xml:space="preserve"> 2024 г</w:t>
      </w:r>
      <w:r w:rsidRPr="002311A2">
        <w:rPr>
          <w:sz w:val="28"/>
          <w:szCs w:val="28"/>
        </w:rPr>
        <w:t>.</w:t>
      </w:r>
    </w:p>
    <w:p w:rsidR="00CC443B" w:rsidRDefault="00CC443B" w:rsidP="00CC443B">
      <w:pPr>
        <w:ind w:right="79" w:firstLine="709"/>
        <w:jc w:val="both"/>
        <w:rPr>
          <w:bCs/>
          <w:sz w:val="28"/>
          <w:szCs w:val="28"/>
        </w:rPr>
      </w:pPr>
      <w:r w:rsidRPr="000063D7">
        <w:rPr>
          <w:bCs/>
          <w:sz w:val="28"/>
          <w:szCs w:val="28"/>
        </w:rPr>
        <w:t>Учебный план регулирует объем образовательной нагрузки, организацию образовательного процесса.</w:t>
      </w:r>
    </w:p>
    <w:p w:rsidR="00CC443B" w:rsidRPr="000063D7" w:rsidRDefault="00CC443B" w:rsidP="00CC443B">
      <w:pPr>
        <w:ind w:right="79" w:firstLine="709"/>
        <w:jc w:val="both"/>
        <w:rPr>
          <w:bCs/>
          <w:sz w:val="28"/>
          <w:szCs w:val="28"/>
        </w:rPr>
      </w:pPr>
    </w:p>
    <w:p w:rsidR="00CC443B" w:rsidRDefault="00CC443B" w:rsidP="00CC443B">
      <w:pPr>
        <w:ind w:right="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Объем образовательной нагрузки</w:t>
      </w:r>
    </w:p>
    <w:p w:rsidR="00CC443B" w:rsidRDefault="00CC443B" w:rsidP="00CC443B">
      <w:pPr>
        <w:ind w:right="80"/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510"/>
        <w:gridCol w:w="2409"/>
        <w:gridCol w:w="1930"/>
        <w:gridCol w:w="2722"/>
      </w:tblGrid>
      <w:tr w:rsidR="00CC443B" w:rsidTr="00CE11EA">
        <w:tc>
          <w:tcPr>
            <w:tcW w:w="2510" w:type="dxa"/>
          </w:tcPr>
          <w:p w:rsidR="00CC443B" w:rsidRDefault="00CC443B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2409" w:type="dxa"/>
          </w:tcPr>
          <w:p w:rsidR="00CC443B" w:rsidRDefault="00CC443B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организации образовательного процесса</w:t>
            </w:r>
          </w:p>
        </w:tc>
        <w:tc>
          <w:tcPr>
            <w:tcW w:w="1930" w:type="dxa"/>
          </w:tcPr>
          <w:p w:rsidR="00CC443B" w:rsidRDefault="00CC443B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занятий в неделю</w:t>
            </w:r>
          </w:p>
        </w:tc>
        <w:tc>
          <w:tcPr>
            <w:tcW w:w="2722" w:type="dxa"/>
          </w:tcPr>
          <w:p w:rsidR="00CC443B" w:rsidRDefault="00CC443B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занятия</w:t>
            </w:r>
          </w:p>
        </w:tc>
      </w:tr>
      <w:tr w:rsidR="00CC443B" w:rsidTr="00CE11EA">
        <w:tc>
          <w:tcPr>
            <w:tcW w:w="2510" w:type="dxa"/>
          </w:tcPr>
          <w:p w:rsidR="00CC443B" w:rsidRDefault="00CC443B" w:rsidP="00CE11EA">
            <w:pPr>
              <w:ind w:right="80"/>
              <w:jc w:val="center"/>
              <w:rPr>
                <w:sz w:val="28"/>
                <w:szCs w:val="28"/>
              </w:rPr>
            </w:pPr>
            <w:r w:rsidRPr="007D05C0">
              <w:rPr>
                <w:sz w:val="28"/>
                <w:szCs w:val="28"/>
              </w:rPr>
              <w:t xml:space="preserve">Дополнительная </w:t>
            </w:r>
            <w:proofErr w:type="spellStart"/>
            <w:r w:rsidRPr="007D05C0">
              <w:rPr>
                <w:sz w:val="28"/>
                <w:szCs w:val="28"/>
              </w:rPr>
              <w:t>общеразвивающая</w:t>
            </w:r>
            <w:proofErr w:type="spellEnd"/>
            <w:r w:rsidRPr="007D05C0">
              <w:rPr>
                <w:sz w:val="28"/>
                <w:szCs w:val="28"/>
              </w:rPr>
              <w:t xml:space="preserve"> программа социально-педагогической направленности «Юный шахматист» (для детей 4-7 лет)</w:t>
            </w:r>
          </w:p>
        </w:tc>
        <w:tc>
          <w:tcPr>
            <w:tcW w:w="2409" w:type="dxa"/>
          </w:tcPr>
          <w:p w:rsidR="00CC443B" w:rsidRDefault="00CC443B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</w:t>
            </w:r>
          </w:p>
        </w:tc>
        <w:tc>
          <w:tcPr>
            <w:tcW w:w="1930" w:type="dxa"/>
          </w:tcPr>
          <w:p w:rsidR="00CC443B" w:rsidRDefault="00CC443B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22" w:type="dxa"/>
          </w:tcPr>
          <w:p w:rsidR="00CC443B" w:rsidRDefault="00CC443B" w:rsidP="00CE11EA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детей:</w:t>
            </w:r>
          </w:p>
          <w:p w:rsidR="00CC443B" w:rsidRDefault="00CC443B" w:rsidP="00CE11EA">
            <w:pPr>
              <w:ind w:right="80"/>
              <w:jc w:val="center"/>
              <w:rPr>
                <w:sz w:val="28"/>
                <w:szCs w:val="28"/>
              </w:rPr>
            </w:pPr>
            <w:r w:rsidRPr="00F0378B">
              <w:rPr>
                <w:sz w:val="28"/>
                <w:szCs w:val="28"/>
              </w:rPr>
              <w:t xml:space="preserve">4-5 лет </w:t>
            </w:r>
            <w:r>
              <w:rPr>
                <w:sz w:val="28"/>
                <w:szCs w:val="28"/>
              </w:rPr>
              <w:t>-</w:t>
            </w:r>
            <w:r w:rsidRPr="00F0378B">
              <w:rPr>
                <w:sz w:val="28"/>
                <w:szCs w:val="28"/>
              </w:rPr>
              <w:t xml:space="preserve"> 20 минут</w:t>
            </w:r>
            <w:r>
              <w:rPr>
                <w:sz w:val="28"/>
                <w:szCs w:val="28"/>
              </w:rPr>
              <w:t xml:space="preserve"> 5-6 лет - 25 минут 6-7 лет - 30</w:t>
            </w:r>
            <w:r w:rsidRPr="00415DFA">
              <w:rPr>
                <w:sz w:val="28"/>
                <w:szCs w:val="28"/>
              </w:rPr>
              <w:t xml:space="preserve"> минут</w:t>
            </w:r>
          </w:p>
        </w:tc>
      </w:tr>
    </w:tbl>
    <w:p w:rsidR="00CC443B" w:rsidRDefault="00CC443B" w:rsidP="00CC443B">
      <w:pPr>
        <w:jc w:val="both"/>
        <w:rPr>
          <w:sz w:val="28"/>
          <w:szCs w:val="28"/>
        </w:rPr>
      </w:pPr>
    </w:p>
    <w:p w:rsidR="00CC443B" w:rsidRPr="002311A2" w:rsidRDefault="00CC443B" w:rsidP="00CC443B">
      <w:pPr>
        <w:ind w:left="119" w:right="198" w:firstLine="709"/>
        <w:jc w:val="both"/>
        <w:rPr>
          <w:sz w:val="28"/>
          <w:szCs w:val="28"/>
        </w:rPr>
      </w:pPr>
      <w:r w:rsidRPr="002311A2">
        <w:rPr>
          <w:sz w:val="28"/>
          <w:szCs w:val="28"/>
        </w:rPr>
        <w:t xml:space="preserve">Занятия с детьми дошкольного возраста осуществляются во второй половине дня после дневного </w:t>
      </w:r>
      <w:r w:rsidRPr="00F3700F">
        <w:rPr>
          <w:sz w:val="28"/>
          <w:szCs w:val="28"/>
        </w:rPr>
        <w:t>сна</w:t>
      </w:r>
      <w:r w:rsidRPr="00F3700F">
        <w:rPr>
          <w:color w:val="000000" w:themeColor="text1"/>
          <w:sz w:val="28"/>
          <w:szCs w:val="28"/>
        </w:rPr>
        <w:t>, согласно</w:t>
      </w:r>
      <w:r w:rsidRPr="002311A2">
        <w:rPr>
          <w:sz w:val="28"/>
          <w:szCs w:val="28"/>
        </w:rPr>
        <w:t xml:space="preserve"> расписани</w:t>
      </w:r>
      <w:r>
        <w:rPr>
          <w:sz w:val="28"/>
          <w:szCs w:val="28"/>
        </w:rPr>
        <w:t>ю</w:t>
      </w:r>
      <w:r w:rsidRPr="002311A2">
        <w:rPr>
          <w:sz w:val="28"/>
          <w:szCs w:val="28"/>
        </w:rPr>
        <w:t>.</w:t>
      </w:r>
    </w:p>
    <w:p w:rsidR="00CC443B" w:rsidRDefault="00CC443B" w:rsidP="00CC443B">
      <w:pPr>
        <w:ind w:left="3740"/>
        <w:rPr>
          <w:b/>
          <w:bCs/>
          <w:sz w:val="28"/>
          <w:szCs w:val="28"/>
        </w:rPr>
      </w:pPr>
    </w:p>
    <w:p w:rsidR="00CC443B" w:rsidRDefault="00CC443B" w:rsidP="00CC443B">
      <w:pPr>
        <w:jc w:val="center"/>
        <w:rPr>
          <w:b/>
          <w:bCs/>
          <w:sz w:val="28"/>
          <w:szCs w:val="28"/>
        </w:rPr>
      </w:pPr>
      <w:r w:rsidRPr="002311A2">
        <w:rPr>
          <w:b/>
          <w:bCs/>
          <w:sz w:val="28"/>
          <w:szCs w:val="28"/>
        </w:rPr>
        <w:t>Расписание занятий</w:t>
      </w:r>
    </w:p>
    <w:p w:rsidR="00CC443B" w:rsidRDefault="00CC443B" w:rsidP="00CC443B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51"/>
        <w:gridCol w:w="1725"/>
        <w:gridCol w:w="1843"/>
        <w:gridCol w:w="1276"/>
        <w:gridCol w:w="1134"/>
        <w:gridCol w:w="1698"/>
        <w:gridCol w:w="1244"/>
      </w:tblGrid>
      <w:tr w:rsidR="00CC443B" w:rsidTr="00CE11EA">
        <w:tc>
          <w:tcPr>
            <w:tcW w:w="651" w:type="dxa"/>
          </w:tcPr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25" w:type="dxa"/>
          </w:tcPr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Возрастная группа</w:t>
            </w:r>
          </w:p>
        </w:tc>
        <w:tc>
          <w:tcPr>
            <w:tcW w:w="1843" w:type="dxa"/>
          </w:tcPr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</w:t>
            </w:r>
          </w:p>
        </w:tc>
        <w:tc>
          <w:tcPr>
            <w:tcW w:w="1276" w:type="dxa"/>
          </w:tcPr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</w:t>
            </w:r>
          </w:p>
        </w:tc>
        <w:tc>
          <w:tcPr>
            <w:tcW w:w="1134" w:type="dxa"/>
          </w:tcPr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</w:t>
            </w:r>
          </w:p>
        </w:tc>
        <w:tc>
          <w:tcPr>
            <w:tcW w:w="1698" w:type="dxa"/>
          </w:tcPr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</w:t>
            </w:r>
          </w:p>
        </w:tc>
        <w:tc>
          <w:tcPr>
            <w:tcW w:w="1244" w:type="dxa"/>
          </w:tcPr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</w:t>
            </w:r>
          </w:p>
        </w:tc>
      </w:tr>
      <w:tr w:rsidR="00CC443B" w:rsidTr="00CE11EA">
        <w:tc>
          <w:tcPr>
            <w:tcW w:w="651" w:type="dxa"/>
          </w:tcPr>
          <w:p w:rsidR="00CC443B" w:rsidRPr="0046703E" w:rsidRDefault="00CC443B" w:rsidP="00CE11EA">
            <w:pPr>
              <w:jc w:val="center"/>
              <w:rPr>
                <w:sz w:val="28"/>
                <w:szCs w:val="28"/>
              </w:rPr>
            </w:pPr>
            <w:r w:rsidRPr="0046703E">
              <w:rPr>
                <w:sz w:val="28"/>
                <w:szCs w:val="28"/>
              </w:rPr>
              <w:t>1</w:t>
            </w:r>
          </w:p>
        </w:tc>
        <w:tc>
          <w:tcPr>
            <w:tcW w:w="1725" w:type="dxa"/>
          </w:tcPr>
          <w:p w:rsidR="00CC443B" w:rsidRPr="0046703E" w:rsidRDefault="00CC443B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ОРН (4-5 л.)</w:t>
            </w:r>
            <w:r w:rsidRPr="0046703E">
              <w:rPr>
                <w:sz w:val="28"/>
                <w:szCs w:val="28"/>
              </w:rPr>
              <w:t xml:space="preserve"> </w:t>
            </w:r>
          </w:p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  <w:r w:rsidRPr="0046703E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17.00-17.20</w:t>
            </w:r>
          </w:p>
        </w:tc>
        <w:tc>
          <w:tcPr>
            <w:tcW w:w="1244" w:type="dxa"/>
          </w:tcPr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</w:p>
        </w:tc>
      </w:tr>
      <w:tr w:rsidR="00CC443B" w:rsidTr="00CE11EA">
        <w:tc>
          <w:tcPr>
            <w:tcW w:w="651" w:type="dxa"/>
          </w:tcPr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25" w:type="dxa"/>
          </w:tcPr>
          <w:p w:rsidR="00CC443B" w:rsidRPr="0046703E" w:rsidRDefault="00CC443B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ОРН (5-6 л.)</w:t>
            </w:r>
            <w:r w:rsidRPr="0046703E">
              <w:rPr>
                <w:sz w:val="28"/>
                <w:szCs w:val="28"/>
              </w:rPr>
              <w:t xml:space="preserve"> </w:t>
            </w:r>
          </w:p>
          <w:p w:rsidR="00CC443B" w:rsidRPr="0046703E" w:rsidRDefault="00CC443B" w:rsidP="00CE11EA">
            <w:pPr>
              <w:jc w:val="center"/>
              <w:rPr>
                <w:sz w:val="28"/>
                <w:szCs w:val="28"/>
              </w:rPr>
            </w:pPr>
            <w:r w:rsidRPr="0046703E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CC443B" w:rsidRPr="0046703E" w:rsidRDefault="00CC443B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17.40-18.05</w:t>
            </w:r>
          </w:p>
        </w:tc>
        <w:tc>
          <w:tcPr>
            <w:tcW w:w="1276" w:type="dxa"/>
          </w:tcPr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17.30-17.55</w:t>
            </w:r>
          </w:p>
        </w:tc>
        <w:tc>
          <w:tcPr>
            <w:tcW w:w="1244" w:type="dxa"/>
          </w:tcPr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</w:p>
        </w:tc>
      </w:tr>
      <w:tr w:rsidR="00CC443B" w:rsidTr="00CE11EA">
        <w:tc>
          <w:tcPr>
            <w:tcW w:w="651" w:type="dxa"/>
          </w:tcPr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25" w:type="dxa"/>
          </w:tcPr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ОРН (6-7 л.)</w:t>
            </w:r>
          </w:p>
        </w:tc>
        <w:tc>
          <w:tcPr>
            <w:tcW w:w="1843" w:type="dxa"/>
          </w:tcPr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17.00-17.30</w:t>
            </w:r>
          </w:p>
        </w:tc>
        <w:tc>
          <w:tcPr>
            <w:tcW w:w="1276" w:type="dxa"/>
          </w:tcPr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8" w:type="dxa"/>
          </w:tcPr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18.05-18.35</w:t>
            </w:r>
          </w:p>
        </w:tc>
        <w:tc>
          <w:tcPr>
            <w:tcW w:w="1244" w:type="dxa"/>
          </w:tcPr>
          <w:p w:rsidR="00CC443B" w:rsidRDefault="00CC443B" w:rsidP="00CE11EA">
            <w:pPr>
              <w:jc w:val="center"/>
              <w:rPr>
                <w:sz w:val="28"/>
                <w:szCs w:val="28"/>
              </w:rPr>
            </w:pPr>
          </w:p>
        </w:tc>
      </w:tr>
    </w:tbl>
    <w:p w:rsidR="00CC443B" w:rsidRPr="002311A2" w:rsidRDefault="00CC443B" w:rsidP="00CC443B">
      <w:pPr>
        <w:jc w:val="center"/>
        <w:rPr>
          <w:sz w:val="28"/>
          <w:szCs w:val="28"/>
        </w:rPr>
      </w:pPr>
    </w:p>
    <w:p w:rsidR="00CC443B" w:rsidRPr="00F5504A" w:rsidRDefault="00CC443B" w:rsidP="00CC443B">
      <w:pPr>
        <w:ind w:right="198" w:firstLine="709"/>
        <w:jc w:val="both"/>
        <w:rPr>
          <w:sz w:val="28"/>
          <w:szCs w:val="28"/>
          <w:highlight w:val="yellow"/>
        </w:rPr>
      </w:pPr>
      <w:r w:rsidRPr="004C658D">
        <w:rPr>
          <w:sz w:val="28"/>
          <w:szCs w:val="28"/>
        </w:rPr>
        <w:t xml:space="preserve">Дополнительная </w:t>
      </w:r>
      <w:proofErr w:type="spellStart"/>
      <w:r w:rsidRPr="004C658D">
        <w:rPr>
          <w:sz w:val="28"/>
          <w:szCs w:val="28"/>
        </w:rPr>
        <w:t>общеразвивающая</w:t>
      </w:r>
      <w:proofErr w:type="spellEnd"/>
      <w:r w:rsidRPr="004C658D">
        <w:rPr>
          <w:sz w:val="28"/>
          <w:szCs w:val="28"/>
        </w:rPr>
        <w:t xml:space="preserve"> программа социально-педагогической направленности «Юный шахматист» (для детей 4-7 лет) </w:t>
      </w:r>
      <w:r w:rsidRPr="00B92799">
        <w:rPr>
          <w:sz w:val="28"/>
          <w:szCs w:val="28"/>
        </w:rPr>
        <w:lastRenderedPageBreak/>
        <w:t xml:space="preserve">реализуется в МДОАУ № 145  согласно учебному плану, календарному учебному графику и составляет </w:t>
      </w:r>
      <w:r>
        <w:rPr>
          <w:sz w:val="28"/>
          <w:szCs w:val="28"/>
        </w:rPr>
        <w:t>3 модуля (1 модуль - 32 академических часа, 2 и 3 модули по 64 академических часа).</w:t>
      </w:r>
      <w:r w:rsidRPr="00B92799">
        <w:rPr>
          <w:sz w:val="28"/>
          <w:szCs w:val="28"/>
        </w:rPr>
        <w:t xml:space="preserve"> </w:t>
      </w:r>
    </w:p>
    <w:p w:rsidR="00CC443B" w:rsidRDefault="00CC443B" w:rsidP="00CC443B">
      <w:pPr>
        <w:rPr>
          <w:b/>
          <w:sz w:val="28"/>
          <w:szCs w:val="28"/>
          <w:highlight w:val="yellow"/>
        </w:rPr>
      </w:pPr>
    </w:p>
    <w:p w:rsidR="00CC443B" w:rsidRPr="00717D6D" w:rsidRDefault="00CC443B" w:rsidP="00CC443B">
      <w:pPr>
        <w:jc w:val="center"/>
        <w:rPr>
          <w:b/>
          <w:sz w:val="28"/>
          <w:szCs w:val="28"/>
        </w:rPr>
      </w:pPr>
      <w:r w:rsidRPr="00717D6D">
        <w:rPr>
          <w:b/>
          <w:sz w:val="28"/>
          <w:szCs w:val="28"/>
        </w:rPr>
        <w:t>Периодичность проведения мониторинга освоения Программы</w:t>
      </w:r>
    </w:p>
    <w:p w:rsidR="00CC443B" w:rsidRDefault="00CC443B" w:rsidP="00CC443B">
      <w:pPr>
        <w:ind w:firstLine="709"/>
        <w:jc w:val="both"/>
        <w:rPr>
          <w:sz w:val="28"/>
          <w:szCs w:val="28"/>
        </w:rPr>
      </w:pPr>
      <w:r w:rsidRPr="004C658D">
        <w:rPr>
          <w:sz w:val="28"/>
          <w:szCs w:val="28"/>
        </w:rPr>
        <w:t>При реализации Программы проводится м</w:t>
      </w:r>
      <w:r>
        <w:rPr>
          <w:sz w:val="28"/>
          <w:szCs w:val="28"/>
        </w:rPr>
        <w:t>ониторинг индивидуального разви</w:t>
      </w:r>
      <w:r w:rsidRPr="004C658D">
        <w:rPr>
          <w:sz w:val="28"/>
          <w:szCs w:val="28"/>
        </w:rPr>
        <w:t>тия и освоения программного материала детьми. Такая оценка проводится педагогическими работниками в рамках педагогической диагностики (оценки индивидуального развития детей дошкольного возраста, связанной с оценкой эффективности реализации Программы).</w:t>
      </w:r>
    </w:p>
    <w:p w:rsidR="00CC443B" w:rsidRPr="004C658D" w:rsidRDefault="00CC443B" w:rsidP="00CC443B">
      <w:pPr>
        <w:ind w:firstLine="709"/>
        <w:jc w:val="both"/>
        <w:rPr>
          <w:sz w:val="28"/>
          <w:szCs w:val="28"/>
        </w:rPr>
      </w:pPr>
      <w:r w:rsidRPr="004C658D">
        <w:rPr>
          <w:sz w:val="28"/>
          <w:szCs w:val="28"/>
        </w:rPr>
        <w:t>Результаты педагогической диагностики (</w:t>
      </w:r>
      <w:r>
        <w:rPr>
          <w:sz w:val="28"/>
          <w:szCs w:val="28"/>
        </w:rPr>
        <w:t>мониторинга) используются исклю</w:t>
      </w:r>
      <w:r w:rsidRPr="004C658D">
        <w:rPr>
          <w:sz w:val="28"/>
          <w:szCs w:val="28"/>
        </w:rPr>
        <w:t>чительно для решения следующих образовательных задач:</w:t>
      </w:r>
    </w:p>
    <w:p w:rsidR="00CC443B" w:rsidRPr="004C658D" w:rsidRDefault="00CC443B" w:rsidP="00CC443B">
      <w:pPr>
        <w:jc w:val="both"/>
        <w:rPr>
          <w:sz w:val="28"/>
          <w:szCs w:val="28"/>
        </w:rPr>
      </w:pPr>
      <w:r w:rsidRPr="004C658D">
        <w:rPr>
          <w:sz w:val="28"/>
          <w:szCs w:val="28"/>
        </w:rPr>
        <w:t>-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CC443B" w:rsidRDefault="00CC443B" w:rsidP="00CC443B">
      <w:pPr>
        <w:jc w:val="both"/>
        <w:rPr>
          <w:sz w:val="28"/>
          <w:szCs w:val="28"/>
        </w:rPr>
      </w:pPr>
      <w:r w:rsidRPr="004C658D">
        <w:rPr>
          <w:sz w:val="28"/>
          <w:szCs w:val="28"/>
        </w:rPr>
        <w:t>- опти</w:t>
      </w:r>
      <w:r>
        <w:rPr>
          <w:sz w:val="28"/>
          <w:szCs w:val="28"/>
        </w:rPr>
        <w:t xml:space="preserve">мизации работы с группой детей. </w:t>
      </w:r>
    </w:p>
    <w:p w:rsidR="00CC443B" w:rsidRPr="00B519C7" w:rsidRDefault="00CC443B" w:rsidP="00CC443B">
      <w:pPr>
        <w:ind w:firstLine="709"/>
        <w:jc w:val="both"/>
        <w:rPr>
          <w:sz w:val="28"/>
          <w:szCs w:val="28"/>
        </w:rPr>
      </w:pPr>
      <w:bookmarkStart w:id="0" w:name="_GoBack"/>
      <w:bookmarkEnd w:id="0"/>
      <w:r w:rsidRPr="004C658D">
        <w:rPr>
          <w:sz w:val="28"/>
          <w:szCs w:val="28"/>
        </w:rPr>
        <w:t>Педагогическая диагностика проводится 2 раза</w:t>
      </w:r>
      <w:r>
        <w:rPr>
          <w:sz w:val="28"/>
          <w:szCs w:val="28"/>
        </w:rPr>
        <w:t xml:space="preserve"> в год: в начале и в конце учеб</w:t>
      </w:r>
      <w:r w:rsidRPr="004C658D">
        <w:rPr>
          <w:sz w:val="28"/>
          <w:szCs w:val="28"/>
        </w:rPr>
        <w:t>ного года (октябрь, апрель).</w:t>
      </w:r>
    </w:p>
    <w:p w:rsidR="006711EF" w:rsidRDefault="006711EF"/>
    <w:sectPr w:rsidR="006711EF" w:rsidSect="00671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CC443B"/>
    <w:rsid w:val="006711EF"/>
    <w:rsid w:val="00C408C7"/>
    <w:rsid w:val="00CC4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43B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44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C443B"/>
    <w:pPr>
      <w:ind w:left="720"/>
      <w:contextualSpacing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707</Words>
  <Characters>4033</Characters>
  <Application>Microsoft Office Word</Application>
  <DocSecurity>0</DocSecurity>
  <Lines>33</Lines>
  <Paragraphs>9</Paragraphs>
  <ScaleCrop>false</ScaleCrop>
  <Company/>
  <LinksUpToDate>false</LinksUpToDate>
  <CharactersWithSpaces>4731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2023-10-30T11:28:00Z</dcterms:created>
  <dcterms:modified xsi:type="dcterms:W3CDTF">2023-10-30T11:31:00Z</dcterms:modified>
</cp:coreProperties>
</file>